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019" w:rsidRPr="00557019" w:rsidRDefault="00557019" w:rsidP="00557019">
      <w:pPr>
        <w:shd w:val="clear" w:color="auto" w:fill="FFFFFF"/>
        <w:outlineLvl w:val="0"/>
        <w:rPr>
          <w:rFonts w:ascii="Arial" w:eastAsia="Times New Roman" w:hAnsi="Arial" w:cs="Arial"/>
          <w:bCs w:val="0"/>
          <w:caps/>
          <w:color w:val="00A0E3"/>
          <w:kern w:val="36"/>
          <w:sz w:val="27"/>
          <w:szCs w:val="27"/>
          <w:lang w:eastAsia="ru-RU"/>
        </w:rPr>
      </w:pPr>
      <w:r w:rsidRPr="00557019">
        <w:rPr>
          <w:rFonts w:ascii="Arial" w:eastAsia="Times New Roman" w:hAnsi="Arial" w:cs="Arial"/>
          <w:bCs w:val="0"/>
          <w:caps/>
          <w:color w:val="00A0E3"/>
          <w:kern w:val="36"/>
          <w:sz w:val="27"/>
          <w:szCs w:val="27"/>
          <w:lang w:eastAsia="ru-RU"/>
        </w:rPr>
        <w:t>ФЕДЕРАЛЬНЫЙ ГОСУДАСТВЕННЫЙ ОБРАЗОВАТЕЛЬНЫЙ СТАНДАРТ - 2021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sz w:val="20"/>
          <w:szCs w:val="20"/>
          <w:lang w:eastAsia="ru-RU"/>
        </w:rPr>
        <w:t>Министерством просвещения РФ утверждены обновленные федеральные государственные образовательные стандарты</w:t>
      </w: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 (далее – ФГОС) начального общего и основного общего образования (далее – НОО и ООО соответственно):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hyperlink r:id="rId4" w:tgtFrame="_blank" w:history="1">
        <w:r w:rsidRPr="00557019">
          <w:rPr>
            <w:rFonts w:ascii="Arial" w:eastAsia="Times New Roman" w:hAnsi="Arial" w:cs="Arial"/>
            <w:b/>
            <w:sz w:val="20"/>
            <w:szCs w:val="20"/>
            <w:lang w:eastAsia="ru-RU"/>
          </w:rPr>
  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  </w:r>
      </w:hyperlink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hyperlink r:id="rId5" w:tgtFrame="_blank" w:history="1">
        <w:r w:rsidRPr="00557019">
          <w:rPr>
            <w:rFonts w:ascii="Arial" w:eastAsia="Times New Roman" w:hAnsi="Arial" w:cs="Arial"/>
            <w:b/>
            <w:sz w:val="20"/>
            <w:szCs w:val="20"/>
            <w:lang w:eastAsia="ru-RU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</w:t>
        </w:r>
      </w:hyperlink>
      <w:r w:rsidRPr="005570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".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Обновлённая редакция ФГОС сохраняет и фиксирует принципы вариативности в формировании школами программ начального общего и основного общего образования, а также учёта интересов и возможностей как образовательных организаций, так и их учеников.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 Именно с 1 сентября 2022 года начнут действовать ФГОС21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обновленным ФГОС с согласия их родителей (законных представителей) и решения образовательного учреждения.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br/>
      </w:r>
    </w:p>
    <w:p w:rsidR="00557019" w:rsidRPr="00557019" w:rsidRDefault="00557019" w:rsidP="00557019">
      <w:pPr>
        <w:shd w:val="clear" w:color="auto" w:fill="FFFFFF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81B2"/>
          <w:sz w:val="20"/>
          <w:szCs w:val="20"/>
          <w:lang w:eastAsia="ru-RU"/>
        </w:rPr>
        <w:t>  1.ОБНОВЛЕННЫЕ ФГОС НОО И ООО (обзор изменений)</w:t>
      </w:r>
    </w:p>
    <w:p w:rsidR="00557019" w:rsidRPr="00557019" w:rsidRDefault="00557019" w:rsidP="00557019">
      <w:pPr>
        <w:shd w:val="clear" w:color="auto" w:fill="FFFFFF"/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ВАРИАТИВНОСТЬ</w:t>
      </w:r>
      <w:r w:rsidRPr="00557019">
        <w:rPr>
          <w:rFonts w:eastAsia="Times New Roman" w:cs="Times New Roman"/>
          <w:b/>
          <w:color w:val="484C51"/>
          <w:szCs w:val="24"/>
          <w:lang w:eastAsia="ru-RU"/>
        </w:rPr>
        <w:t>​</w:t>
      </w:r>
      <w:r w:rsidRPr="00557019"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  <w:br/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Обновленные ФГОС НОО и ООО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Первый – в структуре программ НОО и ООО школа может предусмотреть учебные предметы, учебные курсы и учебные модули.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br/>
        <w:t xml:space="preserve">   Вариативность дает школе возможность выбирать, как именно формировать Программы НОО и Программы ООО.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</w:t>
      </w:r>
      <w:proofErr w:type="gramStart"/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результатам.</w:t>
      </w:r>
      <w:r w:rsidRPr="00557019"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  <w:t>​</w:t>
      </w:r>
      <w:proofErr w:type="gramEnd"/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</w:p>
    <w:p w:rsidR="00557019" w:rsidRPr="00557019" w:rsidRDefault="00557019" w:rsidP="00557019">
      <w:pPr>
        <w:shd w:val="clear" w:color="auto" w:fill="FFFFFF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ПЛАНИРУЕМЫЕ РЕЗУЛЬТАТЫ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В обновленных ФГОС подробнее описывают результаты освоения ООП НОО и ООО – личностные, метапредметные, предметные.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lastRenderedPageBreak/>
        <w:t>Предметные результаты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На уровне ООО установили требования к предметным результатам при углубленном изучении некоторых дисциплин. 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 Обратите внимание, что предметные результаты в новых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 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Метапредметные и личностные результаты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Обновленные ФГОС, как и прежде, требуют системно-деятельностного подхода. Они конкретно определяют требования к личностным и метапредметным образовательным 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гражданско-патриотическое;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духовно-нравственное;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эстетическое;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физическое воспитание, формирование культуры здоровья и эмоционального благополучия;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трудовое;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экологическое;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ценность научного познания.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Метапредметные результаты группируются по видам универсальных учебных действий: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 овладение универсальными учебными познавательными действиями – базовые логические, базовые исследовательские, работа с информацией;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•овладение универсальными учебными коммуникативными действиями – общение, совместная деятельность;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•овладение универсальными учебными регулятивными действиями – самоорганизация, самоконтроль.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lastRenderedPageBreak/>
        <w:t xml:space="preserve">В прежних ФГОС (2009 и 2010 годов) личностные и метапредметные результаты описывались обобщенно. А в новых – каждое из УУД содержит критерии их сформированности. Например, один из критериев, по которому нужно будет оценивать сформированность регулятивного УУД «Самоорганизация», – это умение ученика выявлять проблемы для решения в жизненных и учебных ситуациях. Теперь с таким подробным и конкретным описанием планируемых результатов педагогам будет проще организовывать на уроках систему формирующего </w:t>
      </w:r>
      <w:proofErr w:type="gramStart"/>
      <w:r w:rsidRPr="00557019">
        <w:rPr>
          <w:rFonts w:ascii="Arial" w:eastAsia="Times New Roman" w:hAnsi="Arial" w:cs="Arial"/>
          <w:b/>
          <w:bCs w:val="0"/>
          <w:color w:val="000000" w:themeColor="text1"/>
          <w:sz w:val="20"/>
          <w:szCs w:val="20"/>
          <w:lang w:eastAsia="ru-RU"/>
        </w:rPr>
        <w:t>оценивания.​</w:t>
      </w:r>
      <w:proofErr w:type="gramEnd"/>
    </w:p>
    <w:p w:rsidR="00557019" w:rsidRDefault="00557019" w:rsidP="00557019">
      <w:pPr>
        <w:shd w:val="clear" w:color="auto" w:fill="FFFFFF"/>
        <w:ind w:hanging="36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    </w:t>
      </w:r>
    </w:p>
    <w:p w:rsidR="00557019" w:rsidRPr="00557019" w:rsidRDefault="00557019" w:rsidP="00557019">
      <w:pPr>
        <w:shd w:val="clear" w:color="auto" w:fill="FFFFFF"/>
        <w:ind w:hanging="360"/>
        <w:jc w:val="both"/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​ПОЯСНИТЕЛЬНАЯ ЗАПИСКА К ПРОГРАММЕ</w:t>
      </w:r>
    </w:p>
    <w:p w:rsidR="00557019" w:rsidRPr="00557019" w:rsidRDefault="00557019" w:rsidP="00557019">
      <w:pPr>
        <w:shd w:val="clear" w:color="auto" w:fill="FFFFFF"/>
        <w:spacing w:before="100" w:beforeAutospacing="1"/>
        <w:jc w:val="both"/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 xml:space="preserve">​Раньше содержание пояснительной записки было разным для НОО и ООО.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и ООО необходимо прописать механизмы реализации </w:t>
      </w:r>
      <w:proofErr w:type="gramStart"/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программы.</w:t>
      </w:r>
      <w:r w:rsidRPr="00557019">
        <w:rPr>
          <w:rFonts w:ascii="Arial" w:eastAsia="Times New Roman" w:hAnsi="Arial" w:cs="Arial"/>
          <w:bCs w:val="0"/>
          <w:color w:val="484C51"/>
          <w:sz w:val="20"/>
          <w:szCs w:val="20"/>
          <w:lang w:eastAsia="ru-RU"/>
        </w:rPr>
        <w:t>​</w:t>
      </w:r>
      <w:proofErr w:type="gramEnd"/>
    </w:p>
    <w:p w:rsidR="00557019" w:rsidRDefault="00557019" w:rsidP="00557019">
      <w:pPr>
        <w:shd w:val="clear" w:color="auto" w:fill="FFFFFF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557019" w:rsidRPr="00557019" w:rsidRDefault="00557019" w:rsidP="00557019">
      <w:pPr>
        <w:shd w:val="clear" w:color="auto" w:fill="FFFFFF"/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CОДЕРЖАТЕЛЬНЫЙ РАЗДЕЛ ПРОГРАММ</w:t>
      </w:r>
      <w:r w:rsidRPr="00557019">
        <w:rPr>
          <w:rFonts w:eastAsia="Times New Roman" w:cs="Times New Roman"/>
          <w:b/>
          <w:color w:val="484C51"/>
          <w:szCs w:val="24"/>
          <w:lang w:eastAsia="ru-RU"/>
        </w:rPr>
        <w:t>​</w:t>
      </w:r>
      <w:r w:rsidRPr="00557019"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  <w:br/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и ООО рабочими программами учебных модулей.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В итоге, согласно новым стандартам, содержательный раздел ООП НОО и ООО должен содержать: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• рабочие программы учебных предметов, учебных курсов, курсов внеурочной деятельности, учебных модулей;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• программу формирования УУД;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• рабочую программу воспитания.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426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 xml:space="preserve">Также в содержательный раздел программы ООО должна быть включена программа коррекционной работы в том случае, если в школе обучаются дети с </w:t>
      </w:r>
      <w:proofErr w:type="gramStart"/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t>ОВЗ.​</w:t>
      </w:r>
      <w:proofErr w:type="gramEnd"/>
      <w:r w:rsidRPr="00557019"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  <w:t>​</w:t>
      </w:r>
    </w:p>
    <w:p w:rsidR="00557019" w:rsidRDefault="00557019" w:rsidP="00557019">
      <w:pPr>
        <w:shd w:val="clear" w:color="auto" w:fill="FFFFFF"/>
        <w:rPr>
          <w:rFonts w:ascii="Arial" w:eastAsia="Times New Roman" w:hAnsi="Arial" w:cs="Arial"/>
          <w:bCs w:val="0"/>
          <w:color w:val="848994"/>
          <w:sz w:val="20"/>
          <w:szCs w:val="20"/>
          <w:lang w:eastAsia="ru-RU"/>
        </w:rPr>
      </w:pPr>
    </w:p>
    <w:p w:rsidR="00557019" w:rsidRPr="00557019" w:rsidRDefault="00557019" w:rsidP="00557019">
      <w:pPr>
        <w:shd w:val="clear" w:color="auto" w:fill="FFFFFF"/>
        <w:rPr>
          <w:rFonts w:ascii="Arial" w:eastAsia="Times New Roman" w:hAnsi="Arial" w:cs="Arial"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 w:themeColor="text1"/>
          <w:sz w:val="20"/>
          <w:szCs w:val="20"/>
          <w:lang w:eastAsia="ru-RU"/>
        </w:rPr>
        <w:t>РАБОЧИЕ ПРОГРАММЫ ПЕДАГОГОВ</w:t>
      </w:r>
    </w:p>
    <w:p w:rsidR="00557019" w:rsidRPr="00557019" w:rsidRDefault="00557019" w:rsidP="00557019">
      <w:pPr>
        <w:shd w:val="clear" w:color="auto" w:fill="FFFFFF"/>
        <w:spacing w:before="100" w:beforeAutospacing="1"/>
        <w:ind w:firstLine="567"/>
        <w:jc w:val="both"/>
        <w:rPr>
          <w:rFonts w:ascii="Arial" w:eastAsia="Times New Roman" w:hAnsi="Arial" w:cs="Arial"/>
          <w:bCs w:val="0"/>
          <w:color w:val="000000" w:themeColor="text1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Cs w:val="0"/>
          <w:color w:val="000000" w:themeColor="text1"/>
          <w:sz w:val="20"/>
          <w:szCs w:val="20"/>
          <w:lang w:eastAsia="ru-RU"/>
        </w:rPr>
        <w:t xml:space="preserve"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</w:t>
      </w:r>
      <w:proofErr w:type="gramStart"/>
      <w:r w:rsidRPr="00557019">
        <w:rPr>
          <w:rFonts w:ascii="Arial" w:eastAsia="Times New Roman" w:hAnsi="Arial" w:cs="Arial"/>
          <w:bCs w:val="0"/>
          <w:color w:val="000000" w:themeColor="text1"/>
          <w:sz w:val="20"/>
          <w:szCs w:val="20"/>
          <w:lang w:eastAsia="ru-RU"/>
        </w:rPr>
        <w:t>занятий.​</w:t>
      </w:r>
      <w:proofErr w:type="gramEnd"/>
    </w:p>
    <w:p w:rsidR="00557019" w:rsidRDefault="00557019" w:rsidP="00557019">
      <w:pPr>
        <w:rPr>
          <w:rFonts w:ascii="Arial" w:eastAsia="Times New Roman" w:hAnsi="Arial" w:cs="Arial"/>
          <w:bCs w:val="0"/>
          <w:color w:val="000000"/>
          <w:sz w:val="20"/>
          <w:szCs w:val="20"/>
          <w:shd w:val="clear" w:color="auto" w:fill="FFFFFF"/>
          <w:lang w:eastAsia="ru-RU"/>
        </w:rPr>
      </w:pPr>
    </w:p>
    <w:p w:rsidR="00557019" w:rsidRPr="00557019" w:rsidRDefault="00557019" w:rsidP="00557019">
      <w:pPr>
        <w:rPr>
          <w:rFonts w:eastAsia="Times New Roman" w:cs="Times New Roman"/>
          <w:bCs w:val="0"/>
          <w:szCs w:val="24"/>
          <w:lang w:eastAsia="ru-RU"/>
        </w:rPr>
      </w:pPr>
      <w:bookmarkStart w:id="0" w:name="_GoBack"/>
      <w:bookmarkEnd w:id="0"/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shd w:val="clear" w:color="auto" w:fill="FFFFFF"/>
          <w:lang w:eastAsia="ru-RU"/>
        </w:rPr>
        <w:t> ​​​​​​​</w:t>
      </w:r>
      <w:r w:rsidRPr="00557019">
        <w:rPr>
          <w:rFonts w:ascii="Arial" w:eastAsia="Times New Roman" w:hAnsi="Arial" w:cs="Arial"/>
          <w:bCs w:val="0"/>
          <w:color w:val="0081B2"/>
          <w:sz w:val="20"/>
          <w:szCs w:val="20"/>
          <w:shd w:val="clear" w:color="auto" w:fill="FFFFFF"/>
          <w:lang w:eastAsia="ru-RU"/>
        </w:rPr>
        <w:t> </w:t>
      </w:r>
      <w:r w:rsidRPr="00557019">
        <w:rPr>
          <w:rFonts w:ascii="Arial" w:eastAsia="Times New Roman" w:hAnsi="Arial" w:cs="Arial"/>
          <w:b/>
          <w:color w:val="0081B2"/>
          <w:sz w:val="20"/>
          <w:szCs w:val="20"/>
          <w:shd w:val="clear" w:color="auto" w:fill="FFFFFF"/>
          <w:lang w:eastAsia="ru-RU"/>
        </w:rPr>
        <w:t>2.ДОКУМЕНТЫ ОРГАНОВ ИСПОЛНИТЕЛЬНОЙ ВЛАСТИ,</w:t>
      </w:r>
      <w:r w:rsidRPr="00557019">
        <w:rPr>
          <w:rFonts w:ascii="Arial" w:eastAsia="Times New Roman" w:hAnsi="Arial" w:cs="Arial"/>
          <w:bCs w:val="0"/>
          <w:color w:val="0081B2"/>
          <w:sz w:val="20"/>
          <w:szCs w:val="20"/>
          <w:shd w:val="clear" w:color="auto" w:fill="FFFFFF"/>
          <w:lang w:eastAsia="ru-RU"/>
        </w:rPr>
        <w:br/>
      </w:r>
      <w:r w:rsidRPr="00557019">
        <w:rPr>
          <w:rFonts w:ascii="Arial" w:eastAsia="Times New Roman" w:hAnsi="Arial" w:cs="Arial"/>
          <w:b/>
          <w:color w:val="0081B2"/>
          <w:sz w:val="20"/>
          <w:szCs w:val="20"/>
          <w:shd w:val="clear" w:color="auto" w:fill="FFFFFF"/>
          <w:lang w:eastAsia="ru-RU"/>
        </w:rPr>
        <w:t>  РЕГУЛИРУЮЩИЕ ВВЕДЕНИЕ И ОБЕСПЕЧЕНИЕ  ПЕРЕХОДА НА ОБНОВЛЕННЫЕ ФГОС-2021</w:t>
      </w:r>
      <w:r w:rsidRPr="00557019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ru-RU"/>
        </w:rPr>
        <w:br/>
      </w:r>
      <w:r w:rsidRPr="00557019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  </w:t>
      </w:r>
      <w:hyperlink r:id="rId6" w:tgtFrame="_blank" w:history="1"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Письмо Министерства просвещения РФ № 03-1899 от 11 ноября 2021 г. Об обеспечении учебными изданиями</w:t>
        </w:r>
        <w:r w:rsidRPr="00557019">
          <w:rPr>
            <w:rFonts w:ascii="Arial" w:eastAsia="Times New Roman" w:hAnsi="Arial" w:cs="Arial"/>
            <w:bCs w:val="0"/>
            <w:color w:val="0000FF"/>
            <w:sz w:val="20"/>
            <w:szCs w:val="20"/>
            <w:u w:val="single"/>
            <w:shd w:val="clear" w:color="auto" w:fill="FFFFFF"/>
            <w:lang w:eastAsia="ru-RU"/>
          </w:rPr>
          <w:br/>
        </w:r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  обучающихся в 2022/23 учебном году</w:t>
        </w:r>
      </w:hyperlink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br/>
      </w:r>
      <w:r w:rsidRPr="00557019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  </w:t>
      </w:r>
      <w:hyperlink r:id="rId7" w:tgtFrame="_blank" w:history="1"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Письмо Министерства просвещения РФ от 31 августа 2021 г. № 03-1420 “Об изучении учебного предмета</w:t>
        </w:r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u w:val="single"/>
            <w:shd w:val="clear" w:color="auto" w:fill="FFFFFF"/>
            <w:lang w:eastAsia="ru-RU"/>
          </w:rPr>
          <w:br/>
          <w:t> "Второй иностранный язык"</w:t>
        </w:r>
      </w:hyperlink>
    </w:p>
    <w:p w:rsidR="00557019" w:rsidRPr="00557019" w:rsidRDefault="00557019" w:rsidP="00557019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</w:pPr>
      <w:r w:rsidRPr="00557019">
        <w:rPr>
          <w:rFonts w:ascii="Arial" w:eastAsia="Times New Roman" w:hAnsi="Arial" w:cs="Arial"/>
          <w:b/>
          <w:color w:val="0081B2"/>
          <w:sz w:val="20"/>
          <w:szCs w:val="20"/>
          <w:lang w:eastAsia="ru-RU"/>
        </w:rPr>
        <w:t>3.ДОКУМЕНТЫ И НАУЧНО-МЕТОДИЧЕСКИЕ МАТЕРИАЛЫ ПО ВВЕДЕНИЮ И ОБЕСПЕЧЕНИЮ ПЕРЕХОДА НА ОБНОВЛЕННЫЕ ФГОС-2021</w:t>
      </w:r>
      <w:r w:rsidRPr="00557019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hyperlink r:id="rId8" w:tgtFrame="_blank" w:history="1"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lang w:eastAsia="ru-RU"/>
          </w:rPr>
          <w:t xml:space="preserve">Научно-методическое сопровождение обновленных ФГОС (В.С. </w:t>
        </w:r>
        <w:proofErr w:type="spellStart"/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lang w:eastAsia="ru-RU"/>
          </w:rPr>
          <w:t>Басюк</w:t>
        </w:r>
        <w:proofErr w:type="spellEnd"/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lang w:eastAsia="ru-RU"/>
          </w:rPr>
          <w:t>)</w:t>
        </w:r>
      </w:hyperlink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br/>
      </w:r>
      <w:hyperlink r:id="rId9" w:tgtFrame="_blank" w:history="1"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lang w:eastAsia="ru-RU"/>
          </w:rPr>
          <w:t>Научно-методическое сопровождение ФГОС (Т.В. Суханова)</w:t>
        </w:r>
      </w:hyperlink>
      <w:r w:rsidRPr="00557019">
        <w:rPr>
          <w:rFonts w:ascii="Arial" w:eastAsia="Times New Roman" w:hAnsi="Arial" w:cs="Arial"/>
          <w:bCs w:val="0"/>
          <w:color w:val="000000"/>
          <w:sz w:val="20"/>
          <w:szCs w:val="20"/>
          <w:lang w:eastAsia="ru-RU"/>
        </w:rPr>
        <w:br/>
      </w:r>
      <w:hyperlink r:id="rId10" w:tgtFrame="_blank" w:history="1">
        <w:r w:rsidRPr="00557019">
          <w:rPr>
            <w:rFonts w:ascii="Arial" w:eastAsia="Times New Roman" w:hAnsi="Arial" w:cs="Arial"/>
            <w:b/>
            <w:color w:val="0000FF"/>
            <w:sz w:val="20"/>
            <w:szCs w:val="20"/>
            <w:lang w:eastAsia="ru-RU"/>
          </w:rPr>
          <w:t>Обновленные ФГОС НОО, ООО: содержание, механизмы реализации (Д.А. Метелкин)</w:t>
        </w:r>
      </w:hyperlink>
    </w:p>
    <w:p w:rsidR="00905BF0" w:rsidRDefault="00905BF0"/>
    <w:sectPr w:rsidR="0090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19"/>
    <w:rsid w:val="00557019"/>
    <w:rsid w:val="0090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5BD2"/>
  <w15:chartTrackingRefBased/>
  <w15:docId w15:val="{C4094B4F-53AA-4712-A03A-502D6E17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bCs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7019"/>
    <w:pPr>
      <w:spacing w:before="100" w:beforeAutospacing="1" w:after="100" w:afterAutospacing="1"/>
      <w:outlineLvl w:val="0"/>
    </w:pPr>
    <w:rPr>
      <w:rFonts w:eastAsia="Times New Roman" w:cs="Times New Roman"/>
      <w:b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019"/>
    <w:rPr>
      <w:rFonts w:eastAsia="Times New Roman" w:cs="Times New Roman"/>
      <w:b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57019"/>
    <w:rPr>
      <w:b/>
      <w:bCs w:val="0"/>
    </w:rPr>
  </w:style>
  <w:style w:type="character" w:customStyle="1" w:styleId="ms-rtethemeforecolor-7-4">
    <w:name w:val="ms-rtethemeforecolor-7-4"/>
    <w:basedOn w:val="a0"/>
    <w:rsid w:val="00557019"/>
  </w:style>
  <w:style w:type="character" w:customStyle="1" w:styleId="ms-rtethemefontface-2">
    <w:name w:val="ms-rtethemefontface-2"/>
    <w:basedOn w:val="a0"/>
    <w:rsid w:val="00557019"/>
  </w:style>
  <w:style w:type="character" w:customStyle="1" w:styleId="ms-rtethemeforecolor-2-0">
    <w:name w:val="ms-rtethemeforecolor-2-0"/>
    <w:basedOn w:val="a0"/>
    <w:rsid w:val="00557019"/>
  </w:style>
  <w:style w:type="paragraph" w:customStyle="1" w:styleId="default">
    <w:name w:val="default"/>
    <w:basedOn w:val="a"/>
    <w:rsid w:val="00557019"/>
    <w:pPr>
      <w:spacing w:before="100" w:beforeAutospacing="1" w:after="100" w:afterAutospacing="1"/>
    </w:pPr>
    <w:rPr>
      <w:rFonts w:eastAsia="Times New Roman" w:cs="Times New Roman"/>
      <w:bCs w:val="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3777">
          <w:marLeft w:val="0"/>
          <w:marRight w:val="0"/>
          <w:marTop w:val="0"/>
          <w:marBottom w:val="150"/>
          <w:divBdr>
            <w:top w:val="single" w:sz="6" w:space="0" w:color="E9EAEC"/>
            <w:left w:val="single" w:sz="6" w:space="0" w:color="E9EAEC"/>
            <w:bottom w:val="single" w:sz="6" w:space="0" w:color="E9EAEC"/>
            <w:right w:val="single" w:sz="6" w:space="0" w:color="E9EAEC"/>
          </w:divBdr>
        </w:div>
        <w:div w:id="667445251">
          <w:marLeft w:val="0"/>
          <w:marRight w:val="0"/>
          <w:marTop w:val="0"/>
          <w:marBottom w:val="150"/>
          <w:divBdr>
            <w:top w:val="single" w:sz="6" w:space="0" w:color="E9EAEC"/>
            <w:left w:val="single" w:sz="6" w:space="0" w:color="E9EAEC"/>
            <w:bottom w:val="single" w:sz="6" w:space="0" w:color="E9EAEC"/>
            <w:right w:val="single" w:sz="6" w:space="0" w:color="E9EAEC"/>
          </w:divBdr>
        </w:div>
        <w:div w:id="1609122352">
          <w:marLeft w:val="0"/>
          <w:marRight w:val="0"/>
          <w:marTop w:val="0"/>
          <w:marBottom w:val="150"/>
          <w:divBdr>
            <w:top w:val="single" w:sz="6" w:space="0" w:color="E9EAEC"/>
            <w:left w:val="single" w:sz="6" w:space="0" w:color="E9EAEC"/>
            <w:bottom w:val="single" w:sz="6" w:space="0" w:color="E9EAEC"/>
            <w:right w:val="single" w:sz="6" w:space="0" w:color="E9EAEC"/>
          </w:divBdr>
        </w:div>
        <w:div w:id="840243371">
          <w:marLeft w:val="0"/>
          <w:marRight w:val="0"/>
          <w:marTop w:val="0"/>
          <w:marBottom w:val="150"/>
          <w:divBdr>
            <w:top w:val="single" w:sz="6" w:space="0" w:color="E9EAEC"/>
            <w:left w:val="single" w:sz="6" w:space="0" w:color="E9EAEC"/>
            <w:bottom w:val="single" w:sz="6" w:space="0" w:color="E9EAEC"/>
            <w:right w:val="single" w:sz="6" w:space="0" w:color="E9EAEC"/>
          </w:divBdr>
        </w:div>
        <w:div w:id="1508448338">
          <w:marLeft w:val="0"/>
          <w:marRight w:val="0"/>
          <w:marTop w:val="0"/>
          <w:marBottom w:val="150"/>
          <w:divBdr>
            <w:top w:val="single" w:sz="6" w:space="0" w:color="E9EAEC"/>
            <w:left w:val="single" w:sz="6" w:space="0" w:color="E9EAEC"/>
            <w:bottom w:val="single" w:sz="6" w:space="0" w:color="E9EAEC"/>
            <w:right w:val="single" w:sz="6" w:space="0" w:color="E9EAE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1212.mskobr.ru/attach_files/upload_users_files/61c996d30bf1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1212.mskobr.ru/attach_files/upload_users_files/61c997b4a15d9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1212.mskobr.ru/attach_files/upload_users_files/61c997939a2f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07050027" TargetMode="External"/><Relationship Id="rId10" Type="http://schemas.openxmlformats.org/officeDocument/2006/relationships/hyperlink" Target="https://sch1212.mskobr.ru/attach_files/upload_users_files/61c9970e33159.pdf" TargetMode="External"/><Relationship Id="rId4" Type="http://schemas.openxmlformats.org/officeDocument/2006/relationships/hyperlink" Target="http://publication.pravo.gov.ru/Document/View/0001202107050028" TargetMode="External"/><Relationship Id="rId9" Type="http://schemas.openxmlformats.org/officeDocument/2006/relationships/hyperlink" Target="https://sch1212.mskobr.ru/attach_files/upload_users_files/61c996f2f152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1331</Words>
  <Characters>7588</Characters>
  <Application>Microsoft Office Word</Application>
  <DocSecurity>0</DocSecurity>
  <Lines>63</Lines>
  <Paragraphs>17</Paragraphs>
  <ScaleCrop>false</ScaleCrop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2022-04-27T05:49:00Z</dcterms:created>
  <dcterms:modified xsi:type="dcterms:W3CDTF">2022-04-27T05:56:00Z</dcterms:modified>
</cp:coreProperties>
</file>